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FFD" w:rsidRPr="00415FFD" w:rsidRDefault="00415FFD" w:rsidP="00415FFD">
      <w:pPr>
        <w:spacing w:after="0" w:line="570" w:lineRule="atLeast"/>
        <w:outlineLvl w:val="0"/>
        <w:rPr>
          <w:rFonts w:ascii="Proxima Nova Lt" w:eastAsia="Times New Roman" w:hAnsi="Proxima Nova Lt" w:cs="Segoe UI"/>
          <w:color w:val="16318A"/>
          <w:kern w:val="36"/>
          <w:sz w:val="57"/>
          <w:szCs w:val="57"/>
          <w:lang w:eastAsia="ru-RU"/>
        </w:rPr>
      </w:pPr>
      <w:bookmarkStart w:id="0" w:name="_GoBack"/>
      <w:r w:rsidRPr="00415FFD">
        <w:rPr>
          <w:rFonts w:ascii="Proxima Nova Lt" w:eastAsia="Times New Roman" w:hAnsi="Proxima Nova Lt" w:cs="Segoe UI"/>
          <w:color w:val="16318A"/>
          <w:kern w:val="36"/>
          <w:sz w:val="57"/>
          <w:szCs w:val="57"/>
          <w:lang w:eastAsia="ru-RU"/>
        </w:rPr>
        <w:t>Вы узнали, что у ребенка аутизм: 8 советов родителям</w:t>
      </w:r>
    </w:p>
    <w:bookmarkEnd w:id="0"/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415FFD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3 декабря 2018</w:t>
      </w:r>
    </w:p>
    <w:p w:rsidR="00415FFD" w:rsidRPr="00415FFD" w:rsidRDefault="00415FFD" w:rsidP="00415FFD">
      <w:pPr>
        <w:spacing w:before="100" w:beforeAutospacing="1" w:after="100" w:afterAutospacing="1" w:line="240" w:lineRule="auto"/>
        <w:outlineLvl w:val="3"/>
        <w:rPr>
          <w:rFonts w:ascii="Proxima Nova Rg" w:eastAsia="Times New Roman" w:hAnsi="Proxima Nova Rg" w:cs="Segoe UI"/>
          <w:color w:val="212529"/>
          <w:sz w:val="24"/>
          <w:szCs w:val="24"/>
          <w:lang w:eastAsia="ru-RU"/>
        </w:rPr>
      </w:pPr>
      <w:r w:rsidRPr="00415FFD">
        <w:rPr>
          <w:rFonts w:ascii="Proxima Nova Rg" w:eastAsia="Times New Roman" w:hAnsi="Proxima Nova Rg" w:cs="Segoe UI"/>
          <w:color w:val="212529"/>
          <w:sz w:val="24"/>
          <w:szCs w:val="24"/>
          <w:lang w:eastAsia="ru-RU"/>
        </w:rPr>
        <w:t xml:space="preserve">Как действовать родителям, если ребенку диагностировали аутизм? Какие </w:t>
      </w:r>
      <w:proofErr w:type="gramStart"/>
      <w:r w:rsidRPr="00415FFD">
        <w:rPr>
          <w:rFonts w:ascii="Proxima Nova Rg" w:eastAsia="Times New Roman" w:hAnsi="Proxima Nova Rg" w:cs="Segoe UI"/>
          <w:color w:val="212529"/>
          <w:sz w:val="24"/>
          <w:szCs w:val="24"/>
          <w:lang w:eastAsia="ru-RU"/>
        </w:rPr>
        <w:t>шаги</w:t>
      </w:r>
      <w:proofErr w:type="gramEnd"/>
      <w:r w:rsidRPr="00415FFD">
        <w:rPr>
          <w:rFonts w:ascii="Proxima Nova Rg" w:eastAsia="Times New Roman" w:hAnsi="Proxima Nova Rg" w:cs="Segoe UI"/>
          <w:color w:val="212529"/>
          <w:sz w:val="24"/>
          <w:szCs w:val="24"/>
          <w:lang w:eastAsia="ru-RU"/>
        </w:rPr>
        <w:t xml:space="preserve"> и в </w:t>
      </w:r>
      <w:proofErr w:type="gramStart"/>
      <w:r w:rsidRPr="00415FFD">
        <w:rPr>
          <w:rFonts w:ascii="Proxima Nova Rg" w:eastAsia="Times New Roman" w:hAnsi="Proxima Nova Rg" w:cs="Segoe UI"/>
          <w:color w:val="212529"/>
          <w:sz w:val="24"/>
          <w:szCs w:val="24"/>
          <w:lang w:eastAsia="ru-RU"/>
        </w:rPr>
        <w:t>какой</w:t>
      </w:r>
      <w:proofErr w:type="gramEnd"/>
      <w:r w:rsidRPr="00415FFD">
        <w:rPr>
          <w:rFonts w:ascii="Proxima Nova Rg" w:eastAsia="Times New Roman" w:hAnsi="Proxima Nova Rg" w:cs="Segoe UI"/>
          <w:color w:val="212529"/>
          <w:sz w:val="24"/>
          <w:szCs w:val="24"/>
          <w:lang w:eastAsia="ru-RU"/>
        </w:rPr>
        <w:t xml:space="preserve"> последовательности предпринимать?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747F4264" wp14:editId="5122E871">
            <wp:extent cx="5429250" cy="3590925"/>
            <wp:effectExtent l="0" t="0" r="0" b="9525"/>
            <wp:docPr id="1" name="Рисунок 1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 с сайта </w:t>
      </w:r>
      <w:hyperlink r:id="rId7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myshiatsuonline.de</w:t>
        </w:r>
      </w:hyperlink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b/>
          <w:bCs/>
          <w:color w:val="212529"/>
          <w:sz w:val="26"/>
          <w:szCs w:val="26"/>
          <w:lang w:eastAsia="ru-RU"/>
        </w:rPr>
        <w:t xml:space="preserve">Рассказывает Елена </w:t>
      </w:r>
      <w:proofErr w:type="spellStart"/>
      <w:r w:rsidRPr="00415FFD">
        <w:rPr>
          <w:rFonts w:ascii="Proxima Nova Lt" w:eastAsia="Times New Roman" w:hAnsi="Proxima Nova Lt" w:cs="Segoe UI"/>
          <w:b/>
          <w:bCs/>
          <w:color w:val="212529"/>
          <w:sz w:val="26"/>
          <w:szCs w:val="26"/>
          <w:lang w:eastAsia="ru-RU"/>
        </w:rPr>
        <w:t>Багарадникова</w:t>
      </w:r>
      <w:proofErr w:type="spellEnd"/>
      <w:r w:rsidRPr="00415FFD">
        <w:rPr>
          <w:rFonts w:ascii="Proxima Nova Lt" w:eastAsia="Times New Roman" w:hAnsi="Proxima Nova Lt" w:cs="Segoe UI"/>
          <w:b/>
          <w:bCs/>
          <w:color w:val="212529"/>
          <w:sz w:val="26"/>
          <w:szCs w:val="26"/>
          <w:lang w:eastAsia="ru-RU"/>
        </w:rPr>
        <w:t>, руководитель </w:t>
      </w:r>
      <w:hyperlink r:id="rId8" w:tgtFrame="_blank" w:history="1">
        <w:r w:rsidRPr="00415FFD">
          <w:rPr>
            <w:rFonts w:ascii="Proxima Nova Rg" w:eastAsia="Times New Roman" w:hAnsi="Proxima Nova Rg" w:cs="Segoe UI"/>
            <w:b/>
            <w:bCs/>
            <w:color w:val="16318A"/>
            <w:sz w:val="26"/>
            <w:szCs w:val="26"/>
            <w:u w:val="single"/>
            <w:lang w:eastAsia="ru-RU"/>
          </w:rPr>
          <w:t>РОО помощи детям с РАС «Контакт»</w:t>
        </w:r>
      </w:hyperlink>
      <w:r w:rsidRPr="00415FFD">
        <w:rPr>
          <w:rFonts w:ascii="Proxima Nova Lt" w:eastAsia="Times New Roman" w:hAnsi="Proxima Nova Lt" w:cs="Segoe UI"/>
          <w:b/>
          <w:bCs/>
          <w:color w:val="212529"/>
          <w:sz w:val="26"/>
          <w:szCs w:val="26"/>
          <w:lang w:eastAsia="ru-RU"/>
        </w:rPr>
        <w:t>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Родители переживают катастрофу при постановке ребенку диагноза «аутизм». По своему психологическому состоянию они – «уцелевшие» в этой катастрофе, и им нужно выстраивать свою дальнейшую жизнь заново. За что нужно браться в первую очередь?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1. Пройдите тест и обратитесь в ближайшую службу ранней помощи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8A32B49" wp14:editId="36C07160">
            <wp:extent cx="5429250" cy="2790825"/>
            <wp:effectExtent l="0" t="0" r="0" b="9525"/>
            <wp:docPr id="2" name="Рисунок 2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val="en-US"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</w:t>
      </w: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val="en-US" w:eastAsia="ru-RU"/>
        </w:rPr>
        <w:t xml:space="preserve"> </w:t>
      </w: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с</w:t>
      </w: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val="en-US" w:eastAsia="ru-RU"/>
        </w:rPr>
        <w:t xml:space="preserve"> </w:t>
      </w: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сайта</w:t>
      </w: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val="en-US" w:eastAsia="ru-RU"/>
        </w:rPr>
        <w:t> </w:t>
      </w:r>
      <w:hyperlink r:id="rId10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val="en-US" w:eastAsia="ru-RU"/>
          </w:rPr>
          <w:t>positivepartnerships.com.au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Даже если ребенку не поставлен окончательный диагноз, но есть повод для беспокойства, нужно как можно раньше начинать оказывать ему помощь: компенсировать существующие дефициты, проводить коррекционную работу.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Нужно самостоятельно пройти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скрининговый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 тест, который позволяет установить, находится ли ребенок в группе риска, и насколько этот риск высок (например, M-CHAT или АТЕК).  Ждать нельзя.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Обратиться можно и нужно в ближайшую службу ранней помощи. Например, в Москве это Городской психолого-педагогический центр Департамента образования города Москвы.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Тесты можно пройти в любом месте в интернете, или на сайте РОО «Контакт»: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hyperlink r:id="rId11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http://contact-autism.ru/info-for-parents/test-atek/</w:t>
        </w:r>
      </w:hyperlink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hyperlink r:id="rId12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http://contact-autism.ru/info-for-parents/main-useful-important/modifitsirovannyiy-skriningovyiy-test-na-autizm-dlya-detey-m-chat-r/</w:t>
        </w:r>
      </w:hyperlink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Полезной будет методичка для родителей, впервые столкнувшихся с диагнозом (</w:t>
      </w:r>
      <w:hyperlink r:id="rId13" w:tgtFrame="_blank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«Родитель родителю»</w:t>
        </w:r>
      </w:hyperlink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), а также краткая </w:t>
      </w:r>
      <w:hyperlink r:id="rId14" w:tgtFrame="_blank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информация</w:t>
        </w:r>
      </w:hyperlink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, которую «Контакт» подготовил для размещения в детских поликлиниках.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2. </w:t>
      </w:r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>Добиться постановки правильного медицинского диагноза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30F299CD" wp14:editId="6603128E">
            <wp:extent cx="5429250" cy="3686175"/>
            <wp:effectExtent l="0" t="0" r="0" b="9525"/>
            <wp:docPr id="3" name="Рисунок 3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Елена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Багарадникова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. Фото с сайта </w:t>
      </w:r>
      <w:hyperlink r:id="rId16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2апреля</w:t>
        </w:r>
        <w:proofErr w:type="gramStart"/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.р</w:t>
        </w:r>
        <w:proofErr w:type="gramEnd"/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ф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В дальнейшем он определит тот объем помощи, который сможет получать ребенок, и его образовательный маршрут.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36"/>
          <w:szCs w:val="36"/>
          <w:lang w:eastAsia="ru-RU"/>
        </w:rPr>
        <w:t>Чтобы диагноз был точным, нужно постараться попасть в подходящее медицинское учреждение.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Диагноз «аутизм» может быть установлен и в ПНД (психоневрологический диспансер), но лучше на первом этапе все же обратиться в больницу.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Из государственных, уполномоченных в дальнейшем выдавать все необходимые справки и заключения, в Москве есть две больницы, где можно пройти диагностику. Это Научно-практический центр психического здоровья детей и подростков имени Г. Е. Сухаревой (бывшая детская психиатрическая больница № 6) и Научно-практический центр детской психоневрологии (бывшая детская больница № 18).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3. </w:t>
      </w:r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>Получить психологическую помощь для всей семьи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Мало кто может справиться с такой ситуацией самостоятельно. Если честно сказать, то никто. Лучше, если проживание всех стадий горя происходит при поддержке специалистов, которые понимают, о чем идет речь.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Я по себе знаю, насколько это эффективно, хотя у меня и в мыслях не было заниматься собой в тот момент, когда ребенку поставили диагноз: к психологу я пришла, пытаясь разобраться, как мне взаимодействовать с собственным сыном.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Помощь психологов может быть бесплатной, может быть групповой, индивидуальной, очной или по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скайпу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Бесплатная групповая и индивидуальная работа ведется разными некоммерческими организациями. Есть такая и в «Контакте». Москвичам полезно также знать телефон 8(499)177-34-94 (с </w:t>
      </w:r>
      <w:proofErr w:type="gram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мобильных</w:t>
      </w:r>
      <w:proofErr w:type="gram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 – 8-495-051) и сайт  </w:t>
      </w:r>
      <w:hyperlink r:id="rId17" w:tgtFrame="_blank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 xml:space="preserve">ГБУ «Московская служба </w:t>
        </w:r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lastRenderedPageBreak/>
          <w:t>психологической помощи населению»</w:t>
        </w:r>
      </w:hyperlink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 Департамента труда и социальной защиты населения. Помощь может быть оказана как экстренная, так и плановая.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4. </w:t>
      </w:r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>Научиться быть родителями особого ребенка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drawing>
          <wp:inline distT="0" distB="0" distL="0" distR="0" wp14:anchorId="2101A1FD" wp14:editId="56B02091">
            <wp:extent cx="5429250" cy="3400425"/>
            <wp:effectExtent l="0" t="0" r="0" b="9525"/>
            <wp:docPr id="4" name="Рисунок 4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 с сайта </w:t>
      </w:r>
      <w:hyperlink r:id="rId19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popsugar.com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Предполагается, что родительские навыки любой человек должен откуда-то получить сам. Но при воспитании ребенка с аутизмом возникает масса вопросов, которых нет у родителей здоровых детей: а слышит ли он меня, понимает ли, какими словами пользоваться, чтобы установить с ним контакт, и словами ли? Взаимосвязь между матерью и ребенком не всегда проявляется априори, а это очень травмирует. Родителям приходится учиться методам, которые помогут им и в общении с детьми, и в их обучении, и в социализации.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Специалисты могут помочь наладить такой контакт, научить, как решать насущные бытовые проблемы и работать с поведением, как приучать к горшку и приспосабливаться к избирательности в еде.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Часто, когда родители понимают, что могут учить своего ребенка, видят его успехи, даже небольшие, они перестают чувствовать себя неудачниками, и это дает им новые силы.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Есть специальные программы и методы, направленные на раннюю помощь семьям, где есть дети с РАС, в том числе на обучение родителей. В Москве их предлагает, в частности, Городской психолого-педагогический центр (при поддержке некоммерческих организаций). Например, программа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EarlyBird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. Сразу же упомяну, что там же есть отличная программа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Assert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. Есть хорошие программы в разных некоммерческих организациях и негосударственных реабилитационных центрах.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 xml:space="preserve">5. Ориентируйтесь на 20 часов </w:t>
      </w:r>
      <w:proofErr w:type="spellStart"/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корекционных</w:t>
      </w:r>
      <w:proofErr w:type="spellEnd"/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 xml:space="preserve"> занятий в неделю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9F45329" wp14:editId="3D271AA5">
            <wp:extent cx="5429250" cy="3343275"/>
            <wp:effectExtent l="0" t="0" r="0" b="9525"/>
            <wp:docPr id="5" name="Рисунок 5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 с сайта </w:t>
      </w:r>
      <w:hyperlink r:id="rId21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newstula.ru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Детям с аутизмом нужна в первую очередь психолого-педагогическая помощь. На первых этапах, в раннем возрасте, эта работа должна занимать по возможности 20 часов в неделю. Можно даже 30, если ребенок это выдержит.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Полезно совмещать посещение Городского психолого-педагогического центра и занятий в каких-то известных НКО (например, по программе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Assert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) с привлечением отдельных специалистов.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Конечно, за государственный счет получить 20 часов в неделю, прямо скажем, сложно. «Добирать» придется либо самостоятельно, либо с помощью благотворительных фондов.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Есть очень эффективные методы помощи, которые пока не оплачиваются государством. Например, ABA (прикладной поведенческий анализ),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FloorTime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 и др.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При этом в коррекции должна участвовать вся семья.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36"/>
          <w:szCs w:val="36"/>
          <w:lang w:eastAsia="ru-RU"/>
        </w:rPr>
        <w:t>Если специалист делает одно, а дома происходит совсем другое, — ничего не получится.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Это только еще больше дезориентирует ребенка.  Важны слаженные действия всех, кто его окружает, – и родителей, и специалистов, и, кстати, бабушек и дедушек.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6. </w:t>
      </w:r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 xml:space="preserve">Оформите инвалидность в Бюро </w:t>
      </w:r>
      <w:proofErr w:type="gramStart"/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>медико-социальной</w:t>
      </w:r>
      <w:proofErr w:type="gramEnd"/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 xml:space="preserve"> экспертизы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0347891" wp14:editId="380230B6">
            <wp:extent cx="5429250" cy="3867150"/>
            <wp:effectExtent l="0" t="0" r="0" b="0"/>
            <wp:docPr id="6" name="Рисунок 6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 с сайта </w:t>
      </w:r>
      <w:hyperlink r:id="rId23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canadianpharmacymeds.com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Не ждите, когда врачи предложат сами. Спросите их, что нужно сделать, чтобы начать этот процесс.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Для оформления инвалидности в БМСЭ не обязательно ложиться в больницу, можно все сделать в амбулаторном порядке. Это займет много времени, но будет хорошим подспорьем, в том числе материальным, для того чтобы получать помощь в различных государственных учреждениях, относящихся к Департаменту труда и социальной защиты населения (по крайней мере, в Москве).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Ребенок получит, например, возможность выездной реабилитации (в сопровождении родителей или законных представителей), летнего отдыха и оздоровления, а также санаторно-курортного лечения, льготный проезд в общественном транспорте (также с сопровождающим) и многое другое. Перечень льгот можно посмотреть, например, на </w:t>
      </w:r>
      <w:hyperlink r:id="rId24" w:tgtFrame="_blank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сайте МГАРДИ</w:t>
        </w:r>
      </w:hyperlink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 (Московской городской ассоциации родителей детей-инвалидов).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36"/>
          <w:szCs w:val="36"/>
          <w:lang w:eastAsia="ru-RU"/>
        </w:rPr>
        <w:t>Получение инвалидности не означает, что ребенок становится хуже. Это означает, что у него и у его семьи появляются новые возможности для компенсации тех дефицитов, которые он имеет.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Если родители не захотят, чтобы к ребенку относились, как к человеку с ограниченными возможностями, они могут и не показывать справку об инвалидности.  Все происходит в заявительном порядке. Принес, попросил – получил. Не принес, не показал – не получил.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7. </w:t>
      </w:r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>Оформите статус ребенка с ОВЗ в ПМПК (психолого-медико-педагогическая комиссия)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8A395A4" wp14:editId="46B0A186">
            <wp:extent cx="5429250" cy="3124200"/>
            <wp:effectExtent l="0" t="0" r="0" b="0"/>
            <wp:docPr id="7" name="Рисунок 7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 с сайта </w:t>
      </w:r>
      <w:hyperlink r:id="rId26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lubopyshka.ru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Этим можно заниматься одновременно с получением инвалидности. И в том, и в другом случае обследования нужны практически одинаковые.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Единственное что, в БМСЭ нужно предоставлять больше сведений. Для получения статуса «ребенок с ограниченными возможностями здоровья» достаточно основного диагноза и оценки уровня интеллектуальных нарушений. Но если имеются какие-то другие нарушения, их тоже важно указать в справке врачебной комиссии (в Москве эта форма справки имеет номер 297).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proofErr w:type="gram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В</w:t>
      </w:r>
      <w:proofErr w:type="gram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 </w:t>
      </w:r>
      <w:proofErr w:type="gram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ИПРА</w:t>
      </w:r>
      <w:proofErr w:type="gram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 (индивидуальная программа реабилитации и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абилитации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), которую выдает БМСЭ, просто указывают, что ребенок нуждается в создании специальных образовательных условий, и все. Поэтому </w:t>
      </w:r>
      <w:r w:rsidRPr="00415FFD">
        <w:rPr>
          <w:rFonts w:ascii="Proxima Nova Lt" w:eastAsia="Times New Roman" w:hAnsi="Proxima Nova Lt" w:cs="Segoe UI"/>
          <w:b/>
          <w:bCs/>
          <w:color w:val="212529"/>
          <w:sz w:val="26"/>
          <w:szCs w:val="26"/>
          <w:lang w:eastAsia="ru-RU"/>
        </w:rPr>
        <w:t>ведущим документом для детского сада и школы будет заключение ПМПК</w:t>
      </w: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. В нем эти условия должны быть прописаны подробно.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В Москве заключения ПМПК бывают достаточно полные, в других регионах — по-разному. Но одно дело — сказать, какие условия ребенку должны предоставить, а другое – это исполнить.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«Выталкивание» наших детей на надомное обучение, неточная диагностика уровня интеллектуального развития, когда ребенку автоматом ставят диагноз «умственная отсталость», — это общеизвестные проблемы. Даже в благополучной на фоне остальных регионов Москве, в районе Митино был прецедент, когда в образовательном комплексе всем мамам детей с ОВЗ, выпускников подготовительной группы детского сада, заявили: ищите место в другой школе, коррекционной, у нас для вас ресурсов нет.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8. </w:t>
      </w:r>
      <w:r w:rsidRPr="00415FFD"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  <w:t>Самостоятельно выберите детский сад или школу</w:t>
      </w:r>
    </w:p>
    <w:p w:rsidR="00415FFD" w:rsidRPr="00415FFD" w:rsidRDefault="00415FFD" w:rsidP="00415FFD">
      <w:pPr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ru-RU"/>
        </w:rPr>
      </w:pPr>
      <w:r w:rsidRPr="00415FFD">
        <w:rPr>
          <w:rFonts w:ascii="Segoe UI" w:eastAsia="Times New Roman" w:hAnsi="Segoe UI" w:cs="Segoe UI"/>
          <w:noProof/>
          <w:color w:val="212529"/>
          <w:sz w:val="24"/>
          <w:szCs w:val="24"/>
          <w:lang w:eastAsia="ru-RU"/>
        </w:rPr>
        <w:lastRenderedPageBreak/>
        <w:drawing>
          <wp:inline distT="0" distB="0" distL="0" distR="0" wp14:anchorId="45CB10D6" wp14:editId="1A51C5ED">
            <wp:extent cx="5429250" cy="3619500"/>
            <wp:effectExtent l="0" t="0" r="0" b="0"/>
            <wp:docPr id="8" name="Рисунок 8" descr="Вы узнали, что у ребенка аутизм: 8 советов родителя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ы узнали, что у ребенка аутизм: 8 советов родителя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Фото с сайта </w:t>
      </w:r>
      <w:hyperlink r:id="rId28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neboley.zp.ua</w:t>
        </w:r>
      </w:hyperlink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Каким бы ни было заключение ПМПК, родителям нужно принимать решение. Они выбирают между коррекционной и ближайшей общеобразовательной школой; между возможностью возить куда-то ребенка и необходимостью снять квартиру рядом с тем местом, где его смогут обучить; между образовательным комплексом, где есть сильная психолого-педагогическая служба, и школой, где ребенка с аутизмом видят впервые, но согласны начать с ним работу, и т.д.</w:t>
      </w:r>
    </w:p>
    <w:p w:rsidR="00415FFD" w:rsidRPr="00415FFD" w:rsidRDefault="00415FFD" w:rsidP="00415FFD">
      <w:pPr>
        <w:spacing w:after="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РОО «Контакт» разработала </w:t>
      </w:r>
      <w:hyperlink r:id="rId29" w:tgtFrame="_blank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алгоритм для родителей, как выбрать образовательное учреждение для ребенка с аутизмом</w:t>
        </w:r>
      </w:hyperlink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. Но, конечно, этот вопрос лучше обсуждать с каждой семьей индивидуально. Наши специалисты обычно тратят на это не менее часа. Консультации проходят бесплатно и проводятся совместно с представителями Городского психолого-педагогического центра и отделений Департамента труда и социальной защиты населения </w:t>
      </w:r>
      <w:hyperlink r:id="rId30" w:tgtFrame="_blank" w:history="1">
        <w:r w:rsidRPr="00415FFD">
          <w:rPr>
            <w:rFonts w:ascii="Proxima Nova Rg" w:eastAsia="Times New Roman" w:hAnsi="Proxima Nova Rg" w:cs="Segoe UI"/>
            <w:color w:val="16318A"/>
            <w:sz w:val="26"/>
            <w:szCs w:val="26"/>
            <w:u w:val="single"/>
            <w:lang w:eastAsia="ru-RU"/>
          </w:rPr>
          <w:t>по графику</w:t>
        </w:r>
      </w:hyperlink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Без чего никак нельзя обойтись – это без того, чтобы пойти в выбранное учреждение «своими ногами». Если кто-то из знакомых похвалил детский сад или школу, совершенно не факт, что это подойдет другому ребенку и другому родителю. Все нужно увидеть своими глазами.</w:t>
      </w:r>
    </w:p>
    <w:p w:rsidR="00415FFD" w:rsidRPr="00415FFD" w:rsidRDefault="00415FFD" w:rsidP="00415FFD">
      <w:pPr>
        <w:spacing w:after="0" w:line="240" w:lineRule="auto"/>
        <w:outlineLvl w:val="1"/>
        <w:rPr>
          <w:rFonts w:ascii="Proxima Nova Rg" w:eastAsia="Times New Roman" w:hAnsi="Proxima Nova Rg" w:cs="Segoe UI"/>
          <w:color w:val="16318A"/>
          <w:sz w:val="45"/>
          <w:szCs w:val="45"/>
          <w:lang w:eastAsia="ru-RU"/>
        </w:rPr>
      </w:pPr>
      <w:r w:rsidRPr="00415FFD">
        <w:rPr>
          <w:rFonts w:ascii="Proxima Nova Rg" w:eastAsia="Times New Roman" w:hAnsi="Proxima Nova Rg" w:cs="Segoe UI"/>
          <w:b/>
          <w:bCs/>
          <w:color w:val="16318A"/>
          <w:sz w:val="45"/>
          <w:szCs w:val="45"/>
          <w:lang w:eastAsia="ru-RU"/>
        </w:rPr>
        <w:t>Алгоритмы для регионов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Сейчас РОО помощи детям с РАС «Контакт» разрабатывает карту, на которой будут отражены общие алгоритмы, как получить помощь для ребенка с аутизмом в конкретном регионе, городе или районе (если речь идет о крупном городе). Регионы в этом плане могут довольно сильно различаться.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Например, родителям часто не хватает информации о том, где можно пройти базовый скрининг и понять, есть повод для беспокойства, или нет. Они не знают, в какое учреждение обратиться в первую очередь, и какие специалисты должны работать с имеющимися дефицитами.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lastRenderedPageBreak/>
        <w:t xml:space="preserve">В апреле 2018-го мы надеемся запустить эту карту. Она будет устроена по принципу 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викимапии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 xml:space="preserve"> (</w:t>
      </w:r>
      <w:proofErr w:type="spellStart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Wikimapia</w:t>
      </w:r>
      <w:proofErr w:type="spellEnd"/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, бесплатная многопользовательская интерактивная карта), куда могут добавлять объекты сами пользователи.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Помимо прочего, карта поможет родителям объединяться и организовывать ресурсные или коррекционные классы. Даже директора больших образовательных комплексов не всегда знают, какие дети живут на их территории, и можно ли сформировать коррекционный класс.</w:t>
      </w:r>
    </w:p>
    <w:p w:rsidR="00415FFD" w:rsidRPr="00415FFD" w:rsidRDefault="00415FFD" w:rsidP="00415FFD">
      <w:pPr>
        <w:spacing w:after="300" w:line="240" w:lineRule="auto"/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</w:pPr>
      <w:r w:rsidRPr="00415FFD">
        <w:rPr>
          <w:rFonts w:ascii="Proxima Nova Lt" w:eastAsia="Times New Roman" w:hAnsi="Proxima Nova Lt" w:cs="Segoe UI"/>
          <w:color w:val="212529"/>
          <w:sz w:val="26"/>
          <w:szCs w:val="26"/>
          <w:lang w:eastAsia="ru-RU"/>
        </w:rPr>
        <w:t>Запрос на формирование таких классов по территориальному принципу и по возможности объединения детей с похожими проблемами актуален и для родителей, и для образовательных учреждений. Портал называется «Открытые двери» и скоро будет открыт по адресу: open-doors.info</w:t>
      </w:r>
    </w:p>
    <w:p w:rsidR="00461399" w:rsidRPr="00461399" w:rsidRDefault="00461399" w:rsidP="00461399">
      <w:pPr>
        <w:rPr>
          <w:rFonts w:ascii="Times New Roman" w:hAnsi="Times New Roman"/>
        </w:rPr>
      </w:pPr>
    </w:p>
    <w:sectPr w:rsidR="00461399" w:rsidRPr="00461399" w:rsidSect="004613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oxima Nova L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 Nova Rg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9E5C7C"/>
    <w:multiLevelType w:val="multilevel"/>
    <w:tmpl w:val="74846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DF0"/>
    <w:rsid w:val="00415FFD"/>
    <w:rsid w:val="00422DF0"/>
    <w:rsid w:val="00461399"/>
    <w:rsid w:val="00524831"/>
    <w:rsid w:val="00A04B52"/>
    <w:rsid w:val="00D23F83"/>
    <w:rsid w:val="00DC249A"/>
    <w:rsid w:val="00E6471A"/>
    <w:rsid w:val="00F4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F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F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831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F8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F8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2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483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87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314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41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59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09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11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914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22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001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97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61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147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3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38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6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8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72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625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45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45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52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199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49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04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1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66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06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26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810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3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36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896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246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75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61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736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6466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660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390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4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71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72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62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6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59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05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886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811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1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650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53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16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2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7902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56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68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42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98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53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970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51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91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3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481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968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418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132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80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14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tact-autism.ru/" TargetMode="External"/><Relationship Id="rId13" Type="http://schemas.openxmlformats.org/officeDocument/2006/relationships/hyperlink" Target="http://contact-autism.ru/engine/wp-content/uploads/2017/03/%D0%9A%D0%BE%D0%BD%D1%82%D0%B0%D0%BA%D1%82-%D0%A0%D0%B5%D0%BA%D0%BE%D0%BC%D0%B5%D0%BD%D0%B4%D0%B0%D1%86%D0%B8%D0%B8-%D1%80%D0%BE%D0%B4%D0%B8%D1%82%D0%B5%D0%BB%D1%8F%D0%BC-1-1.docx-2.pdf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://lubopyshka.ru/article/1764-kak-zapisat-rebenka-na-pmpk-v-yaroslavle.html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newstula.ru/fn_284124.html" TargetMode="External"/><Relationship Id="rId7" Type="http://schemas.openxmlformats.org/officeDocument/2006/relationships/hyperlink" Target="http://www.myshiatsuonline.de/einsamkeit-sehnen-oder-leiden/" TargetMode="External"/><Relationship Id="rId12" Type="http://schemas.openxmlformats.org/officeDocument/2006/relationships/hyperlink" Target="http://contact-autism.ru/info-for-parents/main-useful-important/modifitsirovannyiy-skriningovyiy-test-na-autizm-dlya-detey-m-chat-r/" TargetMode="External"/><Relationship Id="rId17" Type="http://schemas.openxmlformats.org/officeDocument/2006/relationships/hyperlink" Target="http://msph.ru/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xn--2-8sbpysg1i.xn--p1ai/img/2017/02.jpg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contact-autism.ru/postroenie-obrazovatelnogo-marshruta-dlya-rebenka-s-ovz-algoritm-vyibora-shkolyi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ontact-autism.ru/info-for-parents/test-atek/" TargetMode="External"/><Relationship Id="rId24" Type="http://schemas.openxmlformats.org/officeDocument/2006/relationships/hyperlink" Target="http://mgardi.ru/news/81-laws/164-2017-g-lgoty-dlya-semej-vospityvayushchikh-detej-invalidov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www.canadianpharmacymeds.com/blog/what-does-it-mean-if-someone-is-autistic/" TargetMode="External"/><Relationship Id="rId28" Type="http://schemas.openxmlformats.org/officeDocument/2006/relationships/hyperlink" Target="http://neboley.zp.ua/main/world/279-autizm-mozhet-byt-preimuschestvom.html" TargetMode="External"/><Relationship Id="rId10" Type="http://schemas.openxmlformats.org/officeDocument/2006/relationships/hyperlink" Target="http://www.positivepartnerships.com.au/parentcarer-workshops" TargetMode="External"/><Relationship Id="rId19" Type="http://schemas.openxmlformats.org/officeDocument/2006/relationships/hyperlink" Target="https://www.popsugar.com/moms/photo-gallery/44710455/image/44710824/How-Mom-Takes-Photos-Kids-Autis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ontact-autism.ru/engine/wp-content/uploads/2017/03/%D0%9F%D0%BB%D0%B0%D0%BA%D0%B0%D1%82-%D0%901-1.pdf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8.jpeg"/><Relationship Id="rId30" Type="http://schemas.openxmlformats.org/officeDocument/2006/relationships/hyperlink" Target="http://contact-autism.ru/svodnyiy-grafik-konsultatsiy-na-pervoe-polugodie-2018-god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1951</Words>
  <Characters>11124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2023-05-20T09:44:00Z</dcterms:created>
  <dcterms:modified xsi:type="dcterms:W3CDTF">2023-05-20T09:44:00Z</dcterms:modified>
</cp:coreProperties>
</file>